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D6F0B" w14:textId="77777777" w:rsidR="006A1142" w:rsidRPr="00363650" w:rsidRDefault="006A1142" w:rsidP="00F46010">
      <w:pPr>
        <w:tabs>
          <w:tab w:val="left" w:pos="6480"/>
        </w:tabs>
        <w:jc w:val="center"/>
        <w:rPr>
          <w:rFonts w:asciiTheme="majorHAnsi" w:hAnsiTheme="majorHAnsi" w:cstheme="majorHAnsi"/>
          <w:b/>
          <w:sz w:val="22"/>
        </w:rPr>
      </w:pPr>
      <w:r w:rsidRPr="00363650">
        <w:rPr>
          <w:rFonts w:asciiTheme="majorHAnsi" w:hAnsiTheme="majorHAnsi" w:cstheme="majorHAnsi"/>
          <w:b/>
          <w:sz w:val="22"/>
        </w:rPr>
        <w:t>Preliminary Course Outline</w:t>
      </w:r>
    </w:p>
    <w:p w14:paraId="2829C74C" w14:textId="77777777" w:rsidR="006A1142" w:rsidRPr="00363650" w:rsidRDefault="006A1142" w:rsidP="00F46010">
      <w:pPr>
        <w:tabs>
          <w:tab w:val="left" w:pos="6480"/>
        </w:tabs>
        <w:jc w:val="center"/>
        <w:rPr>
          <w:rFonts w:asciiTheme="majorHAnsi" w:hAnsiTheme="majorHAnsi" w:cstheme="majorHAnsi"/>
          <w:b/>
          <w:sz w:val="22"/>
        </w:rPr>
      </w:pPr>
    </w:p>
    <w:p w14:paraId="65CF8154" w14:textId="77777777" w:rsidR="00F46010" w:rsidRPr="00363650" w:rsidRDefault="00F46010" w:rsidP="00F46010">
      <w:pPr>
        <w:tabs>
          <w:tab w:val="left" w:pos="6480"/>
        </w:tabs>
        <w:jc w:val="center"/>
        <w:rPr>
          <w:rFonts w:asciiTheme="majorHAnsi" w:hAnsiTheme="majorHAnsi" w:cstheme="majorHAnsi"/>
          <w:b/>
          <w:sz w:val="22"/>
        </w:rPr>
      </w:pPr>
      <w:r w:rsidRPr="00363650">
        <w:rPr>
          <w:rFonts w:asciiTheme="majorHAnsi" w:hAnsiTheme="majorHAnsi" w:cstheme="majorHAnsi"/>
          <w:b/>
          <w:sz w:val="22"/>
        </w:rPr>
        <w:t xml:space="preserve">DEPARTMENT OF HISTORY </w:t>
      </w:r>
      <w:proofErr w:type="gramStart"/>
      <w:r w:rsidRPr="00363650">
        <w:rPr>
          <w:rFonts w:asciiTheme="majorHAnsi" w:hAnsiTheme="majorHAnsi" w:cstheme="majorHAnsi"/>
          <w:b/>
          <w:sz w:val="22"/>
        </w:rPr>
        <w:t xml:space="preserve">– </w:t>
      </w:r>
      <w:r w:rsidR="006A1142" w:rsidRPr="00363650">
        <w:rPr>
          <w:rFonts w:asciiTheme="majorHAnsi" w:hAnsiTheme="majorHAnsi" w:cstheme="majorHAnsi"/>
          <w:b/>
          <w:sz w:val="22"/>
        </w:rPr>
        <w:t xml:space="preserve"> </w:t>
      </w:r>
      <w:r w:rsidR="00363650" w:rsidRPr="00363650">
        <w:rPr>
          <w:rFonts w:asciiTheme="majorHAnsi" w:hAnsiTheme="majorHAnsi" w:cstheme="majorHAnsi"/>
          <w:b/>
          <w:sz w:val="22"/>
        </w:rPr>
        <w:t>FALL</w:t>
      </w:r>
      <w:proofErr w:type="gramEnd"/>
      <w:r w:rsidR="00FA67C5">
        <w:rPr>
          <w:rFonts w:asciiTheme="majorHAnsi" w:hAnsiTheme="majorHAnsi" w:cstheme="majorHAnsi"/>
          <w:b/>
          <w:sz w:val="22"/>
        </w:rPr>
        <w:t xml:space="preserve"> 201</w:t>
      </w:r>
      <w:r w:rsidR="00D57A89">
        <w:rPr>
          <w:rFonts w:asciiTheme="majorHAnsi" w:hAnsiTheme="majorHAnsi" w:cstheme="majorHAnsi"/>
          <w:b/>
          <w:sz w:val="22"/>
        </w:rPr>
        <w:t>6</w:t>
      </w:r>
    </w:p>
    <w:p w14:paraId="64A161BC" w14:textId="77777777" w:rsidR="00F46010" w:rsidRPr="00363650" w:rsidRDefault="00F46010" w:rsidP="00F46010">
      <w:pPr>
        <w:tabs>
          <w:tab w:val="left" w:pos="6480"/>
        </w:tabs>
        <w:jc w:val="center"/>
        <w:rPr>
          <w:rFonts w:asciiTheme="majorHAnsi" w:hAnsiTheme="majorHAnsi" w:cstheme="majorHAnsi"/>
          <w:b/>
          <w:sz w:val="22"/>
        </w:rPr>
      </w:pPr>
    </w:p>
    <w:p w14:paraId="1E2F4A8E" w14:textId="3FEB9D2F" w:rsidR="008032C2" w:rsidRPr="00363650" w:rsidRDefault="00376A6A" w:rsidP="00842AC2">
      <w:pPr>
        <w:tabs>
          <w:tab w:val="left" w:pos="6480"/>
        </w:tabs>
        <w:jc w:val="center"/>
        <w:rPr>
          <w:rFonts w:asciiTheme="majorHAnsi" w:hAnsiTheme="majorHAnsi" w:cstheme="majorHAnsi"/>
          <w:b/>
        </w:rPr>
      </w:pPr>
      <w:r w:rsidRPr="00363650">
        <w:rPr>
          <w:rFonts w:asciiTheme="majorHAnsi" w:hAnsiTheme="majorHAnsi" w:cstheme="majorHAnsi"/>
          <w:b/>
        </w:rPr>
        <w:t>HIST*</w:t>
      </w:r>
      <w:r w:rsidR="005635DB">
        <w:rPr>
          <w:rFonts w:asciiTheme="majorHAnsi" w:hAnsiTheme="majorHAnsi" w:cstheme="majorHAnsi"/>
          <w:b/>
        </w:rPr>
        <w:t>1050</w:t>
      </w:r>
      <w:r w:rsidR="00842AC2" w:rsidRPr="00363650">
        <w:rPr>
          <w:rFonts w:asciiTheme="majorHAnsi" w:hAnsiTheme="majorHAnsi" w:cstheme="majorHAnsi"/>
          <w:b/>
        </w:rPr>
        <w:t xml:space="preserve"> </w:t>
      </w:r>
      <w:r w:rsidR="00921C85" w:rsidRPr="00363650">
        <w:rPr>
          <w:rFonts w:asciiTheme="majorHAnsi" w:hAnsiTheme="majorHAnsi" w:cstheme="majorHAnsi"/>
          <w:b/>
        </w:rPr>
        <w:t>–</w:t>
      </w:r>
      <w:r w:rsidR="00842AC2" w:rsidRPr="00363650">
        <w:rPr>
          <w:rFonts w:asciiTheme="majorHAnsi" w:hAnsiTheme="majorHAnsi" w:cstheme="majorHAnsi"/>
          <w:b/>
        </w:rPr>
        <w:t xml:space="preserve"> </w:t>
      </w:r>
      <w:r w:rsidR="005635DB">
        <w:rPr>
          <w:rFonts w:asciiTheme="majorHAnsi" w:hAnsiTheme="majorHAnsi" w:cstheme="majorHAnsi"/>
          <w:b/>
        </w:rPr>
        <w:t>Invitation to History</w:t>
      </w:r>
    </w:p>
    <w:p w14:paraId="174BFA96" w14:textId="69F3AE32" w:rsidR="00391E6B" w:rsidRDefault="002A23C0" w:rsidP="00363650">
      <w:pPr>
        <w:tabs>
          <w:tab w:val="left" w:pos="6480"/>
        </w:tabs>
        <w:jc w:val="center"/>
        <w:rPr>
          <w:rFonts w:asciiTheme="majorHAnsi" w:hAnsiTheme="majorHAnsi" w:cstheme="majorHAnsi"/>
          <w:b/>
          <w:sz w:val="22"/>
        </w:rPr>
      </w:pPr>
      <w:r w:rsidRPr="00363650">
        <w:rPr>
          <w:rFonts w:asciiTheme="majorHAnsi" w:hAnsiTheme="majorHAnsi" w:cstheme="majorHAnsi"/>
          <w:b/>
          <w:sz w:val="22"/>
        </w:rPr>
        <w:t xml:space="preserve">Instructor:  </w:t>
      </w:r>
      <w:r w:rsidR="00FF0A06" w:rsidRPr="00363650">
        <w:rPr>
          <w:rFonts w:asciiTheme="majorHAnsi" w:hAnsiTheme="majorHAnsi" w:cstheme="majorHAnsi"/>
          <w:b/>
          <w:sz w:val="22"/>
        </w:rPr>
        <w:t xml:space="preserve">   </w:t>
      </w:r>
      <w:r w:rsidR="005635DB">
        <w:rPr>
          <w:rFonts w:asciiTheme="majorHAnsi" w:hAnsiTheme="majorHAnsi" w:cstheme="majorHAnsi"/>
          <w:b/>
          <w:sz w:val="22"/>
        </w:rPr>
        <w:t>A. Gordon</w:t>
      </w:r>
    </w:p>
    <w:p w14:paraId="58D90D87" w14:textId="1CDB8898" w:rsidR="00F46010" w:rsidRPr="00363650" w:rsidRDefault="005635DB" w:rsidP="00363650">
      <w:pPr>
        <w:tabs>
          <w:tab w:val="left" w:pos="6480"/>
        </w:tabs>
        <w:jc w:val="center"/>
        <w:rPr>
          <w:rFonts w:asciiTheme="majorHAnsi" w:hAnsiTheme="majorHAnsi" w:cstheme="majorHAnsi"/>
          <w:b/>
          <w:sz w:val="22"/>
        </w:rPr>
      </w:pPr>
      <w:r>
        <w:rPr>
          <w:rFonts w:asciiTheme="majorHAnsi" w:hAnsiTheme="majorHAnsi" w:cstheme="majorHAnsi"/>
          <w:sz w:val="22"/>
        </w:rPr>
        <w:t>algordon</w:t>
      </w:r>
      <w:r w:rsidR="00E15B11" w:rsidRPr="00363650">
        <w:rPr>
          <w:rFonts w:asciiTheme="majorHAnsi" w:hAnsiTheme="majorHAnsi" w:cstheme="majorHAnsi"/>
          <w:sz w:val="22"/>
        </w:rPr>
        <w:t>@uoguelph.ca</w:t>
      </w:r>
    </w:p>
    <w:p w14:paraId="19E8E75C" w14:textId="77777777" w:rsidR="00105CDB" w:rsidRPr="00363650" w:rsidRDefault="00105CDB" w:rsidP="00F46010">
      <w:pPr>
        <w:tabs>
          <w:tab w:val="left" w:pos="6480"/>
        </w:tabs>
        <w:jc w:val="center"/>
        <w:rPr>
          <w:rFonts w:asciiTheme="majorHAnsi" w:hAnsiTheme="majorHAnsi" w:cstheme="majorHAnsi"/>
          <w:b/>
          <w:sz w:val="22"/>
        </w:rPr>
      </w:pPr>
    </w:p>
    <w:p w14:paraId="17007CCE" w14:textId="6B2554EF" w:rsidR="008032C2" w:rsidRPr="00363650" w:rsidRDefault="00F46010" w:rsidP="00363650">
      <w:pPr>
        <w:tabs>
          <w:tab w:val="left" w:pos="6480"/>
        </w:tabs>
        <w:jc w:val="center"/>
        <w:rPr>
          <w:rFonts w:asciiTheme="majorHAnsi" w:hAnsiTheme="majorHAnsi" w:cstheme="majorHAnsi"/>
          <w:b/>
          <w:sz w:val="22"/>
        </w:rPr>
      </w:pPr>
      <w:r w:rsidRPr="00363650">
        <w:rPr>
          <w:rFonts w:asciiTheme="majorHAnsi" w:hAnsiTheme="majorHAnsi" w:cstheme="majorHAnsi"/>
          <w:b/>
          <w:sz w:val="22"/>
        </w:rPr>
        <w:t xml:space="preserve">Course Format: </w:t>
      </w:r>
      <w:r w:rsidR="00FA67C5">
        <w:rPr>
          <w:rFonts w:asciiTheme="majorHAnsi" w:hAnsiTheme="majorHAnsi" w:cstheme="majorHAnsi"/>
          <w:b/>
          <w:sz w:val="22"/>
        </w:rPr>
        <w:t>Two 1.5</w:t>
      </w:r>
      <w:r w:rsidR="006C0A6D" w:rsidRPr="00363650">
        <w:rPr>
          <w:rFonts w:asciiTheme="majorHAnsi" w:hAnsiTheme="majorHAnsi" w:cstheme="majorHAnsi"/>
          <w:b/>
          <w:sz w:val="22"/>
        </w:rPr>
        <w:t xml:space="preserve">-hour </w:t>
      </w:r>
      <w:r w:rsidR="00465ABB">
        <w:rPr>
          <w:rFonts w:asciiTheme="majorHAnsi" w:hAnsiTheme="majorHAnsi" w:cstheme="majorHAnsi"/>
          <w:b/>
          <w:sz w:val="22"/>
        </w:rPr>
        <w:t>lecture</w:t>
      </w:r>
      <w:r w:rsidR="00FA67C5">
        <w:rPr>
          <w:rFonts w:asciiTheme="majorHAnsi" w:hAnsiTheme="majorHAnsi" w:cstheme="majorHAnsi"/>
          <w:b/>
          <w:sz w:val="22"/>
        </w:rPr>
        <w:t>s</w:t>
      </w:r>
      <w:r w:rsidR="006C0A6D" w:rsidRPr="00363650">
        <w:rPr>
          <w:rFonts w:asciiTheme="majorHAnsi" w:hAnsiTheme="majorHAnsi" w:cstheme="majorHAnsi"/>
          <w:b/>
          <w:sz w:val="22"/>
        </w:rPr>
        <w:t xml:space="preserve"> per week </w:t>
      </w:r>
      <w:r w:rsidR="004A4918" w:rsidRPr="00363650">
        <w:rPr>
          <w:rFonts w:asciiTheme="majorHAnsi" w:hAnsiTheme="majorHAnsi" w:cstheme="majorHAnsi"/>
          <w:b/>
          <w:sz w:val="22"/>
        </w:rPr>
        <w:t xml:space="preserve"> </w:t>
      </w:r>
    </w:p>
    <w:p w14:paraId="08C0B026" w14:textId="77777777" w:rsidR="00F46010" w:rsidRPr="00363650" w:rsidRDefault="00F46010" w:rsidP="00363650">
      <w:pPr>
        <w:tabs>
          <w:tab w:val="left" w:pos="6480"/>
        </w:tabs>
        <w:jc w:val="center"/>
        <w:rPr>
          <w:rFonts w:asciiTheme="majorHAnsi" w:hAnsiTheme="majorHAnsi" w:cstheme="majorHAnsi"/>
          <w:b/>
          <w:sz w:val="22"/>
        </w:rPr>
      </w:pPr>
      <w:r w:rsidRPr="00363650">
        <w:rPr>
          <w:rFonts w:asciiTheme="majorHAnsi" w:hAnsiTheme="majorHAnsi" w:cstheme="majorHAnsi"/>
          <w:b/>
          <w:sz w:val="22"/>
        </w:rPr>
        <w:t>------------------------------------------------------------------</w:t>
      </w:r>
    </w:p>
    <w:p w14:paraId="633255F4" w14:textId="77777777" w:rsidR="00F46010" w:rsidRPr="00E15B11" w:rsidRDefault="00F46010" w:rsidP="00E01810">
      <w:pPr>
        <w:tabs>
          <w:tab w:val="left" w:pos="-1170"/>
        </w:tabs>
        <w:rPr>
          <w:rFonts w:asciiTheme="majorHAnsi" w:hAnsiTheme="majorHAnsi" w:cstheme="majorHAnsi"/>
          <w:b/>
          <w:strike/>
        </w:rPr>
      </w:pPr>
    </w:p>
    <w:p w14:paraId="1D185BAB" w14:textId="77777777" w:rsidR="00FF0A06" w:rsidRPr="00363650" w:rsidRDefault="00F46010" w:rsidP="00363650">
      <w:pPr>
        <w:jc w:val="both"/>
        <w:rPr>
          <w:rFonts w:asciiTheme="majorHAnsi" w:hAnsiTheme="majorHAnsi" w:cstheme="majorHAnsi"/>
          <w:sz w:val="22"/>
        </w:rPr>
      </w:pPr>
      <w:r w:rsidRPr="00363650">
        <w:rPr>
          <w:rFonts w:asciiTheme="majorHAnsi" w:hAnsiTheme="majorHAnsi" w:cstheme="majorHAnsi"/>
          <w:b/>
          <w:sz w:val="22"/>
        </w:rPr>
        <w:t>Course Synopsis:</w:t>
      </w:r>
      <w:r w:rsidR="00E01810" w:rsidRPr="00363650">
        <w:rPr>
          <w:rFonts w:asciiTheme="majorHAnsi" w:hAnsiTheme="majorHAnsi" w:cstheme="majorHAnsi"/>
          <w:b/>
          <w:sz w:val="22"/>
        </w:rPr>
        <w:t xml:space="preserve">  </w:t>
      </w:r>
    </w:p>
    <w:p w14:paraId="54EF78C5" w14:textId="1317B4F6" w:rsidR="00E15B11" w:rsidRPr="00363650" w:rsidRDefault="005635DB" w:rsidP="00020CCD">
      <w:pPr>
        <w:pStyle w:val="Body"/>
        <w:spacing w:line="240" w:lineRule="auto"/>
        <w:ind w:firstLine="720"/>
        <w:rPr>
          <w:rFonts w:asciiTheme="majorHAnsi" w:hAnsiTheme="majorHAnsi" w:cstheme="majorHAnsi"/>
          <w:sz w:val="22"/>
        </w:rPr>
      </w:pPr>
      <w:r>
        <w:rPr>
          <w:rFonts w:asciiTheme="majorHAnsi" w:hAnsiTheme="majorHAnsi"/>
          <w:sz w:val="22"/>
          <w:szCs w:val="30"/>
        </w:rPr>
        <w:t>This course introduces students to the basics of the historian’s craft, including interpreting primary sources, locating and critically analyzing secondary sources, and writing for history.</w:t>
      </w:r>
      <w:bookmarkStart w:id="0" w:name="_GoBack"/>
      <w:bookmarkEnd w:id="0"/>
    </w:p>
    <w:p w14:paraId="01F8FAA2" w14:textId="77777777" w:rsidR="00F46010" w:rsidRPr="00363650" w:rsidRDefault="00F46010" w:rsidP="00E01810">
      <w:pPr>
        <w:tabs>
          <w:tab w:val="left" w:pos="-1170"/>
        </w:tabs>
        <w:rPr>
          <w:rFonts w:asciiTheme="majorHAnsi" w:hAnsiTheme="majorHAnsi" w:cstheme="majorHAnsi"/>
          <w:b/>
          <w:sz w:val="22"/>
        </w:rPr>
      </w:pPr>
    </w:p>
    <w:p w14:paraId="47B3BCE4" w14:textId="77777777" w:rsidR="00E01810" w:rsidRPr="00363650" w:rsidRDefault="00F46010" w:rsidP="00E01810">
      <w:pPr>
        <w:tabs>
          <w:tab w:val="left" w:pos="-1170"/>
        </w:tabs>
        <w:rPr>
          <w:rFonts w:asciiTheme="majorHAnsi" w:hAnsiTheme="majorHAnsi" w:cstheme="majorHAnsi"/>
          <w:b/>
          <w:sz w:val="22"/>
        </w:rPr>
      </w:pPr>
      <w:r w:rsidRPr="00363650">
        <w:rPr>
          <w:rFonts w:asciiTheme="majorHAnsi" w:hAnsiTheme="majorHAnsi" w:cstheme="majorHAnsi"/>
          <w:b/>
          <w:sz w:val="22"/>
        </w:rPr>
        <w:t>Methods of Evaluation and Weights:</w:t>
      </w:r>
    </w:p>
    <w:p w14:paraId="55625ED4" w14:textId="67B2AB0A" w:rsidR="00363650" w:rsidRPr="00363650" w:rsidRDefault="00363650" w:rsidP="00363650">
      <w:pPr>
        <w:rPr>
          <w:rFonts w:asciiTheme="majorHAnsi" w:hAnsiTheme="majorHAnsi"/>
          <w:sz w:val="22"/>
        </w:rPr>
      </w:pPr>
      <w:r w:rsidRPr="00363650">
        <w:rPr>
          <w:rFonts w:asciiTheme="majorHAnsi" w:hAnsiTheme="majorHAnsi"/>
          <w:sz w:val="22"/>
        </w:rPr>
        <w:t>Class participation</w:t>
      </w:r>
      <w:r w:rsidR="00910AB8">
        <w:rPr>
          <w:rFonts w:asciiTheme="majorHAnsi" w:hAnsiTheme="majorHAnsi"/>
          <w:sz w:val="22"/>
        </w:rPr>
        <w:t>:</w:t>
      </w:r>
      <w:r w:rsidR="00910AB8">
        <w:rPr>
          <w:rFonts w:asciiTheme="majorHAnsi" w:hAnsiTheme="majorHAnsi"/>
          <w:sz w:val="22"/>
        </w:rPr>
        <w:tab/>
      </w:r>
      <w:r w:rsidR="00910AB8">
        <w:rPr>
          <w:rFonts w:asciiTheme="majorHAnsi" w:hAnsiTheme="majorHAnsi"/>
          <w:sz w:val="22"/>
        </w:rPr>
        <w:tab/>
      </w:r>
      <w:r w:rsidR="00910AB8">
        <w:rPr>
          <w:rFonts w:asciiTheme="majorHAnsi" w:hAnsiTheme="majorHAnsi"/>
          <w:sz w:val="22"/>
        </w:rPr>
        <w:tab/>
      </w:r>
      <w:r w:rsidR="00910AB8">
        <w:rPr>
          <w:rFonts w:asciiTheme="majorHAnsi" w:hAnsiTheme="majorHAnsi"/>
          <w:sz w:val="22"/>
        </w:rPr>
        <w:tab/>
      </w:r>
      <w:r w:rsidR="00910AB8">
        <w:rPr>
          <w:rFonts w:asciiTheme="majorHAnsi" w:hAnsiTheme="majorHAnsi"/>
          <w:sz w:val="22"/>
        </w:rPr>
        <w:tab/>
      </w:r>
      <w:r w:rsidR="005635DB">
        <w:rPr>
          <w:rFonts w:asciiTheme="majorHAnsi" w:hAnsiTheme="majorHAnsi"/>
          <w:sz w:val="22"/>
        </w:rPr>
        <w:t>TBD</w:t>
      </w:r>
      <w:r w:rsidRPr="00363650">
        <w:rPr>
          <w:rFonts w:asciiTheme="majorHAnsi" w:hAnsiTheme="majorHAnsi"/>
          <w:sz w:val="22"/>
        </w:rPr>
        <w:tab/>
      </w:r>
      <w:r w:rsidRPr="00363650">
        <w:rPr>
          <w:rFonts w:asciiTheme="majorHAnsi" w:hAnsiTheme="majorHAnsi"/>
          <w:sz w:val="22"/>
        </w:rPr>
        <w:tab/>
      </w:r>
    </w:p>
    <w:p w14:paraId="7ED799B1" w14:textId="6105ED32" w:rsidR="00363650" w:rsidRPr="00363650" w:rsidRDefault="00910AB8" w:rsidP="00363650">
      <w:pPr>
        <w:rPr>
          <w:rFonts w:asciiTheme="majorHAnsi" w:hAnsiTheme="majorHAnsi"/>
          <w:sz w:val="22"/>
        </w:rPr>
      </w:pPr>
      <w:r>
        <w:rPr>
          <w:rFonts w:asciiTheme="majorHAnsi" w:hAnsiTheme="majorHAnsi"/>
          <w:sz w:val="22"/>
        </w:rPr>
        <w:t>Essay:</w:t>
      </w:r>
      <w:r>
        <w:rPr>
          <w:rFonts w:asciiTheme="majorHAnsi" w:hAnsiTheme="majorHAnsi"/>
          <w:sz w:val="22"/>
        </w:rPr>
        <w:tab/>
      </w:r>
      <w:r>
        <w:rPr>
          <w:rFonts w:asciiTheme="majorHAnsi" w:hAnsiTheme="majorHAnsi"/>
          <w:sz w:val="22"/>
        </w:rPr>
        <w:tab/>
      </w:r>
      <w:r>
        <w:rPr>
          <w:rFonts w:asciiTheme="majorHAnsi" w:hAnsiTheme="majorHAnsi"/>
          <w:sz w:val="22"/>
        </w:rPr>
        <w:tab/>
      </w:r>
      <w:r>
        <w:rPr>
          <w:rFonts w:asciiTheme="majorHAnsi" w:hAnsiTheme="majorHAnsi"/>
          <w:sz w:val="22"/>
        </w:rPr>
        <w:tab/>
      </w:r>
      <w:r w:rsidR="00020CCD">
        <w:rPr>
          <w:rFonts w:asciiTheme="majorHAnsi" w:hAnsiTheme="majorHAnsi"/>
          <w:sz w:val="22"/>
        </w:rPr>
        <w:tab/>
      </w:r>
      <w:r w:rsidR="00020CCD">
        <w:rPr>
          <w:rFonts w:asciiTheme="majorHAnsi" w:hAnsiTheme="majorHAnsi"/>
          <w:sz w:val="22"/>
        </w:rPr>
        <w:tab/>
      </w:r>
      <w:r w:rsidR="00020CCD">
        <w:rPr>
          <w:rFonts w:asciiTheme="majorHAnsi" w:hAnsiTheme="majorHAnsi"/>
          <w:sz w:val="22"/>
        </w:rPr>
        <w:tab/>
      </w:r>
      <w:r w:rsidR="005635DB">
        <w:rPr>
          <w:rFonts w:asciiTheme="majorHAnsi" w:hAnsiTheme="majorHAnsi"/>
          <w:sz w:val="22"/>
        </w:rPr>
        <w:t>TBD</w:t>
      </w:r>
      <w:r w:rsidR="00363650" w:rsidRPr="00363650">
        <w:rPr>
          <w:rFonts w:asciiTheme="majorHAnsi" w:hAnsiTheme="majorHAnsi"/>
          <w:sz w:val="22"/>
        </w:rPr>
        <w:t xml:space="preserve"> </w:t>
      </w:r>
      <w:r w:rsidR="00363650" w:rsidRPr="00363650">
        <w:rPr>
          <w:rFonts w:asciiTheme="majorHAnsi" w:hAnsiTheme="majorHAnsi"/>
          <w:sz w:val="22"/>
        </w:rPr>
        <w:tab/>
      </w:r>
    </w:p>
    <w:p w14:paraId="3030264B" w14:textId="7527CE12" w:rsidR="00363650" w:rsidRPr="00363650" w:rsidRDefault="00910AB8" w:rsidP="00363650">
      <w:pPr>
        <w:rPr>
          <w:rFonts w:asciiTheme="majorHAnsi" w:hAnsiTheme="majorHAnsi"/>
          <w:sz w:val="22"/>
        </w:rPr>
      </w:pPr>
      <w:r>
        <w:rPr>
          <w:rFonts w:asciiTheme="majorHAnsi" w:hAnsiTheme="majorHAnsi"/>
          <w:sz w:val="22"/>
        </w:rPr>
        <w:t>O</w:t>
      </w:r>
      <w:r w:rsidR="00363650" w:rsidRPr="00363650">
        <w:rPr>
          <w:rFonts w:asciiTheme="majorHAnsi" w:hAnsiTheme="majorHAnsi"/>
          <w:sz w:val="22"/>
        </w:rPr>
        <w:t>ral report:</w:t>
      </w:r>
      <w:r w:rsidR="00363650" w:rsidRPr="00363650">
        <w:rPr>
          <w:rFonts w:asciiTheme="majorHAnsi" w:hAnsiTheme="majorHAnsi"/>
          <w:sz w:val="22"/>
        </w:rPr>
        <w:tab/>
      </w:r>
      <w:r w:rsidR="00363650" w:rsidRPr="00363650">
        <w:rPr>
          <w:rFonts w:asciiTheme="majorHAnsi" w:hAnsiTheme="majorHAnsi"/>
          <w:sz w:val="22"/>
        </w:rPr>
        <w:tab/>
      </w:r>
      <w:r w:rsidR="00363650" w:rsidRPr="00363650">
        <w:rPr>
          <w:rFonts w:asciiTheme="majorHAnsi" w:hAnsiTheme="majorHAnsi"/>
          <w:sz w:val="22"/>
        </w:rPr>
        <w:tab/>
      </w:r>
      <w:r w:rsidR="00363650" w:rsidRPr="00363650">
        <w:rPr>
          <w:rFonts w:asciiTheme="majorHAnsi" w:hAnsiTheme="majorHAnsi"/>
          <w:sz w:val="22"/>
        </w:rPr>
        <w:tab/>
      </w:r>
      <w:r w:rsidR="00363650">
        <w:rPr>
          <w:rFonts w:asciiTheme="majorHAnsi" w:hAnsiTheme="majorHAnsi"/>
          <w:sz w:val="22"/>
        </w:rPr>
        <w:tab/>
      </w:r>
      <w:r w:rsidR="00363650" w:rsidRPr="00363650">
        <w:rPr>
          <w:rFonts w:asciiTheme="majorHAnsi" w:hAnsiTheme="majorHAnsi"/>
          <w:sz w:val="22"/>
        </w:rPr>
        <w:tab/>
      </w:r>
      <w:r w:rsidR="005635DB">
        <w:rPr>
          <w:rFonts w:asciiTheme="majorHAnsi" w:hAnsiTheme="majorHAnsi"/>
          <w:sz w:val="22"/>
        </w:rPr>
        <w:t>TBD</w:t>
      </w:r>
    </w:p>
    <w:p w14:paraId="4239E2FD" w14:textId="0A1D770B" w:rsidR="00363650" w:rsidRPr="00363650" w:rsidRDefault="00910AB8" w:rsidP="00363650">
      <w:pPr>
        <w:rPr>
          <w:rFonts w:asciiTheme="majorHAnsi" w:hAnsiTheme="majorHAnsi"/>
          <w:sz w:val="22"/>
        </w:rPr>
      </w:pPr>
      <w:r>
        <w:rPr>
          <w:rFonts w:asciiTheme="majorHAnsi" w:hAnsiTheme="majorHAnsi"/>
          <w:sz w:val="22"/>
        </w:rPr>
        <w:t>Final exam</w:t>
      </w:r>
      <w:r w:rsidR="00363650" w:rsidRPr="00363650">
        <w:rPr>
          <w:rFonts w:asciiTheme="majorHAnsi" w:hAnsiTheme="majorHAnsi"/>
          <w:sz w:val="22"/>
        </w:rPr>
        <w:t>:</w:t>
      </w:r>
      <w:r w:rsidR="00363650" w:rsidRPr="00363650">
        <w:rPr>
          <w:rFonts w:asciiTheme="majorHAnsi" w:hAnsiTheme="majorHAnsi"/>
          <w:sz w:val="22"/>
        </w:rPr>
        <w:tab/>
      </w:r>
      <w:r w:rsidR="00363650">
        <w:rPr>
          <w:rFonts w:asciiTheme="majorHAnsi" w:hAnsiTheme="majorHAnsi"/>
          <w:sz w:val="22"/>
        </w:rPr>
        <w:tab/>
      </w:r>
      <w:r w:rsidR="00363650">
        <w:rPr>
          <w:rFonts w:asciiTheme="majorHAnsi" w:hAnsiTheme="majorHAnsi"/>
          <w:sz w:val="22"/>
        </w:rPr>
        <w:tab/>
      </w:r>
      <w:r w:rsidR="00363650">
        <w:rPr>
          <w:rFonts w:asciiTheme="majorHAnsi" w:hAnsiTheme="majorHAnsi"/>
          <w:sz w:val="22"/>
        </w:rPr>
        <w:tab/>
      </w:r>
      <w:r w:rsidR="00363650">
        <w:rPr>
          <w:rFonts w:asciiTheme="majorHAnsi" w:hAnsiTheme="majorHAnsi"/>
          <w:sz w:val="22"/>
        </w:rPr>
        <w:tab/>
      </w:r>
      <w:r w:rsidR="00363650">
        <w:rPr>
          <w:rFonts w:asciiTheme="majorHAnsi" w:hAnsiTheme="majorHAnsi"/>
          <w:sz w:val="22"/>
        </w:rPr>
        <w:tab/>
      </w:r>
      <w:r w:rsidR="005635DB">
        <w:rPr>
          <w:rFonts w:asciiTheme="majorHAnsi" w:hAnsiTheme="majorHAnsi"/>
          <w:sz w:val="22"/>
        </w:rPr>
        <w:t>TBD</w:t>
      </w:r>
    </w:p>
    <w:p w14:paraId="41C5D249" w14:textId="77777777" w:rsidR="00F46010" w:rsidRPr="00363650" w:rsidRDefault="00F46010" w:rsidP="00E01810">
      <w:pPr>
        <w:tabs>
          <w:tab w:val="left" w:pos="-1170"/>
        </w:tabs>
        <w:rPr>
          <w:rFonts w:asciiTheme="majorHAnsi" w:hAnsiTheme="majorHAnsi" w:cstheme="majorHAnsi"/>
          <w:b/>
          <w:sz w:val="22"/>
        </w:rPr>
      </w:pPr>
    </w:p>
    <w:p w14:paraId="5D211435" w14:textId="77777777" w:rsidR="00F46010" w:rsidRPr="00363650" w:rsidRDefault="00F46010" w:rsidP="00E01810">
      <w:pPr>
        <w:tabs>
          <w:tab w:val="left" w:pos="-1170"/>
        </w:tabs>
        <w:rPr>
          <w:rFonts w:asciiTheme="majorHAnsi" w:hAnsiTheme="majorHAnsi" w:cstheme="majorHAnsi"/>
          <w:b/>
          <w:sz w:val="22"/>
        </w:rPr>
      </w:pPr>
      <w:r w:rsidRPr="00363650">
        <w:rPr>
          <w:rFonts w:asciiTheme="majorHAnsi" w:hAnsiTheme="majorHAnsi" w:cstheme="majorHAnsi"/>
          <w:b/>
          <w:sz w:val="22"/>
        </w:rPr>
        <w:t>Texts and/or Resources Required</w:t>
      </w:r>
      <w:r w:rsidR="006861DF">
        <w:rPr>
          <w:rFonts w:asciiTheme="majorHAnsi" w:hAnsiTheme="majorHAnsi" w:cstheme="majorHAnsi"/>
          <w:b/>
          <w:sz w:val="22"/>
        </w:rPr>
        <w:t xml:space="preserve"> Include All or Parts of</w:t>
      </w:r>
      <w:r w:rsidRPr="00363650">
        <w:rPr>
          <w:rFonts w:asciiTheme="majorHAnsi" w:hAnsiTheme="majorHAnsi" w:cstheme="majorHAnsi"/>
          <w:b/>
          <w:sz w:val="22"/>
        </w:rPr>
        <w:t>:</w:t>
      </w:r>
    </w:p>
    <w:p w14:paraId="10F5E0FF" w14:textId="6FF6BABE" w:rsidR="006861DF" w:rsidRPr="00FA67C5" w:rsidRDefault="005635DB" w:rsidP="006861DF">
      <w:pPr>
        <w:pStyle w:val="Body"/>
        <w:spacing w:line="240" w:lineRule="auto"/>
        <w:ind w:firstLine="720"/>
        <w:rPr>
          <w:rFonts w:asciiTheme="majorHAnsi" w:hAnsiTheme="majorHAnsi"/>
          <w:sz w:val="20"/>
        </w:rPr>
      </w:pPr>
      <w:r>
        <w:rPr>
          <w:rFonts w:asciiTheme="majorHAnsi" w:hAnsiTheme="majorHAnsi"/>
          <w:sz w:val="20"/>
        </w:rPr>
        <w:t>Coming soon..</w:t>
      </w:r>
      <w:r w:rsidR="006861DF" w:rsidRPr="00FA67C5">
        <w:rPr>
          <w:rFonts w:asciiTheme="majorHAnsi" w:hAnsiTheme="majorHAnsi"/>
          <w:sz w:val="20"/>
        </w:rPr>
        <w:t>.</w:t>
      </w:r>
    </w:p>
    <w:p w14:paraId="43C54312" w14:textId="77777777" w:rsidR="00FA67C5" w:rsidRDefault="00FA67C5" w:rsidP="00F46010">
      <w:pPr>
        <w:rPr>
          <w:rFonts w:asciiTheme="majorHAnsi" w:hAnsiTheme="majorHAnsi" w:cstheme="majorHAnsi"/>
        </w:rPr>
      </w:pPr>
    </w:p>
    <w:p w14:paraId="01AAE3DF" w14:textId="77777777" w:rsidR="00F46010" w:rsidRPr="00E15B11" w:rsidRDefault="00F46010" w:rsidP="00F46010">
      <w:pPr>
        <w:rPr>
          <w:rFonts w:asciiTheme="majorHAnsi" w:hAnsiTheme="majorHAnsi" w:cstheme="majorHAnsi"/>
        </w:rPr>
      </w:pPr>
    </w:p>
    <w:p w14:paraId="13F48109" w14:textId="77777777" w:rsidR="00F46010" w:rsidRPr="00E15B11" w:rsidRDefault="00F46010" w:rsidP="00FA67C5">
      <w:pPr>
        <w:tabs>
          <w:tab w:val="left" w:pos="6480"/>
        </w:tabs>
        <w:jc w:val="center"/>
        <w:rPr>
          <w:rFonts w:asciiTheme="majorHAnsi" w:hAnsiTheme="majorHAnsi" w:cstheme="majorHAnsi"/>
        </w:rPr>
      </w:pPr>
      <w:r w:rsidRPr="00E15B11">
        <w:rPr>
          <w:rFonts w:asciiTheme="majorHAnsi" w:hAnsiTheme="majorHAnsi" w:cstheme="majorHAnsi"/>
          <w:b/>
          <w:i/>
          <w:sz w:val="20"/>
          <w:szCs w:val="20"/>
        </w:rPr>
        <w:t>*Please note:  This is a preliminary web course description only.  The department reserves the right to change without notice any information in this description.  The final, binding course outline will be distributed in the first class of the semester.</w:t>
      </w:r>
    </w:p>
    <w:p w14:paraId="2606F164" w14:textId="77777777" w:rsidR="00F46010" w:rsidRPr="00E15B11" w:rsidRDefault="00F46010">
      <w:pPr>
        <w:rPr>
          <w:rFonts w:asciiTheme="majorHAnsi" w:hAnsiTheme="majorHAnsi" w:cstheme="majorHAnsi"/>
        </w:rPr>
      </w:pPr>
    </w:p>
    <w:sectPr w:rsidR="00F46010" w:rsidRPr="00E15B11" w:rsidSect="000E7B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New York">
    <w:panose1 w:val="02040503060506020304"/>
    <w:charset w:val="00"/>
    <w:family w:val="roman"/>
    <w:notTrueType/>
    <w:pitch w:val="variable"/>
    <w:sig w:usb0="00000003" w:usb1="00000000" w:usb2="00000000" w:usb3="00000000" w:csb0="00000001" w:csb1="00000000"/>
  </w:font>
  <w:font w:name="MS PMincho">
    <w:altName w:val="ＭＳ Ｐ明朝"/>
    <w:panose1 w:val="02020600040205080304"/>
    <w:charset w:val="80"/>
    <w:family w:val="roma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51B"/>
    <w:rsid w:val="000049DD"/>
    <w:rsid w:val="00020CCD"/>
    <w:rsid w:val="00043419"/>
    <w:rsid w:val="000871DA"/>
    <w:rsid w:val="000E7BA2"/>
    <w:rsid w:val="00105CDB"/>
    <w:rsid w:val="00194F30"/>
    <w:rsid w:val="001A2623"/>
    <w:rsid w:val="0026008A"/>
    <w:rsid w:val="002A23C0"/>
    <w:rsid w:val="0032088F"/>
    <w:rsid w:val="00352065"/>
    <w:rsid w:val="00363650"/>
    <w:rsid w:val="00376A6A"/>
    <w:rsid w:val="00391E6B"/>
    <w:rsid w:val="003C46B5"/>
    <w:rsid w:val="003E45BF"/>
    <w:rsid w:val="00417845"/>
    <w:rsid w:val="00465ABB"/>
    <w:rsid w:val="00490DEA"/>
    <w:rsid w:val="004A4918"/>
    <w:rsid w:val="004B7A64"/>
    <w:rsid w:val="004E29EC"/>
    <w:rsid w:val="00532AF9"/>
    <w:rsid w:val="00561AD0"/>
    <w:rsid w:val="005635DB"/>
    <w:rsid w:val="005A5AE3"/>
    <w:rsid w:val="005C3C1B"/>
    <w:rsid w:val="005D7A56"/>
    <w:rsid w:val="005E3A62"/>
    <w:rsid w:val="006861DF"/>
    <w:rsid w:val="006A1142"/>
    <w:rsid w:val="006C0A6D"/>
    <w:rsid w:val="006D37CE"/>
    <w:rsid w:val="006E0335"/>
    <w:rsid w:val="006F3CCE"/>
    <w:rsid w:val="007169F4"/>
    <w:rsid w:val="008032C2"/>
    <w:rsid w:val="00835504"/>
    <w:rsid w:val="00842AC2"/>
    <w:rsid w:val="0084777B"/>
    <w:rsid w:val="00910AB8"/>
    <w:rsid w:val="00921C85"/>
    <w:rsid w:val="00A0351B"/>
    <w:rsid w:val="00A14D7E"/>
    <w:rsid w:val="00A1734C"/>
    <w:rsid w:val="00A341D0"/>
    <w:rsid w:val="00A44EC9"/>
    <w:rsid w:val="00AC4D44"/>
    <w:rsid w:val="00B40F00"/>
    <w:rsid w:val="00B7331E"/>
    <w:rsid w:val="00BF1733"/>
    <w:rsid w:val="00BF2D66"/>
    <w:rsid w:val="00C118EC"/>
    <w:rsid w:val="00C62AB5"/>
    <w:rsid w:val="00D12F24"/>
    <w:rsid w:val="00D20B8B"/>
    <w:rsid w:val="00D57A89"/>
    <w:rsid w:val="00DB2547"/>
    <w:rsid w:val="00DD6707"/>
    <w:rsid w:val="00DF44BD"/>
    <w:rsid w:val="00E01810"/>
    <w:rsid w:val="00E073A1"/>
    <w:rsid w:val="00E12837"/>
    <w:rsid w:val="00E15B11"/>
    <w:rsid w:val="00E71413"/>
    <w:rsid w:val="00EA072E"/>
    <w:rsid w:val="00F46010"/>
    <w:rsid w:val="00F469B9"/>
    <w:rsid w:val="00F90999"/>
    <w:rsid w:val="00FA67C5"/>
    <w:rsid w:val="00FA7C0D"/>
    <w:rsid w:val="00FE6C83"/>
    <w:rsid w:val="00FF0A0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D5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F4601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F3CC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F3CCE"/>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F3CCE"/>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6F3CCE"/>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6F3CCE"/>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6F3CCE"/>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6F3CCE"/>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6F3CCE"/>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F3CCE"/>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C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F3C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F3CC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F3CC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F3CC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F3CC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F3CC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F3CC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F3CCE"/>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6F3CC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F3CC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F3CCE"/>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F3CCE"/>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6F3CCE"/>
    <w:rPr>
      <w:b/>
      <w:bCs/>
    </w:rPr>
  </w:style>
  <w:style w:type="character" w:styleId="Emphasis">
    <w:name w:val="Emphasis"/>
    <w:uiPriority w:val="20"/>
    <w:qFormat/>
    <w:rsid w:val="006F3CCE"/>
    <w:rPr>
      <w:i/>
      <w:iCs/>
    </w:rPr>
  </w:style>
  <w:style w:type="paragraph" w:styleId="NoSpacing">
    <w:name w:val="No Spacing"/>
    <w:basedOn w:val="Normal"/>
    <w:uiPriority w:val="1"/>
    <w:qFormat/>
    <w:rsid w:val="006F3CCE"/>
    <w:rPr>
      <w:rFonts w:asciiTheme="minorHAnsi" w:eastAsiaTheme="minorHAnsi" w:hAnsiTheme="minorHAnsi" w:cstheme="minorBidi"/>
      <w:sz w:val="22"/>
      <w:szCs w:val="22"/>
    </w:rPr>
  </w:style>
  <w:style w:type="paragraph" w:styleId="ListParagraph">
    <w:name w:val="List Paragraph"/>
    <w:basedOn w:val="Normal"/>
    <w:uiPriority w:val="34"/>
    <w:qFormat/>
    <w:rsid w:val="006F3CCE"/>
    <w:pPr>
      <w:spacing w:after="200" w:line="276" w:lineRule="auto"/>
      <w:ind w:left="720"/>
      <w:contextualSpacing/>
    </w:pPr>
    <w:rPr>
      <w:rFonts w:asciiTheme="minorHAnsi" w:eastAsiaTheme="minorHAnsi" w:hAnsiTheme="minorHAnsi" w:cstheme="minorBidi"/>
      <w:sz w:val="22"/>
      <w:szCs w:val="22"/>
    </w:rPr>
  </w:style>
  <w:style w:type="paragraph" w:styleId="Quote">
    <w:name w:val="Quote"/>
    <w:basedOn w:val="Normal"/>
    <w:next w:val="Normal"/>
    <w:link w:val="QuoteChar"/>
    <w:uiPriority w:val="29"/>
    <w:qFormat/>
    <w:rsid w:val="006F3CCE"/>
    <w:pPr>
      <w:spacing w:after="200" w:line="276" w:lineRule="auto"/>
    </w:pPr>
    <w:rPr>
      <w:rFonts w:asciiTheme="minorHAnsi" w:eastAsiaTheme="minorHAnsi" w:hAnsiTheme="minorHAnsi" w:cstheme="minorBidi"/>
      <w:i/>
      <w:iCs/>
      <w:color w:val="000000" w:themeColor="text1"/>
      <w:sz w:val="22"/>
      <w:szCs w:val="22"/>
    </w:rPr>
  </w:style>
  <w:style w:type="character" w:customStyle="1" w:styleId="QuoteChar">
    <w:name w:val="Quote Char"/>
    <w:basedOn w:val="DefaultParagraphFont"/>
    <w:link w:val="Quote"/>
    <w:uiPriority w:val="29"/>
    <w:rsid w:val="006F3CCE"/>
    <w:rPr>
      <w:i/>
      <w:iCs/>
      <w:color w:val="000000" w:themeColor="text1"/>
    </w:rPr>
  </w:style>
  <w:style w:type="paragraph" w:styleId="IntenseQuote">
    <w:name w:val="Intense Quote"/>
    <w:basedOn w:val="Normal"/>
    <w:next w:val="Normal"/>
    <w:link w:val="IntenseQuoteChar"/>
    <w:uiPriority w:val="30"/>
    <w:qFormat/>
    <w:rsid w:val="006F3CCE"/>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rPr>
  </w:style>
  <w:style w:type="character" w:customStyle="1" w:styleId="IntenseQuoteChar">
    <w:name w:val="Intense Quote Char"/>
    <w:basedOn w:val="DefaultParagraphFont"/>
    <w:link w:val="IntenseQuote"/>
    <w:uiPriority w:val="30"/>
    <w:rsid w:val="006F3CCE"/>
    <w:rPr>
      <w:b/>
      <w:bCs/>
      <w:i/>
      <w:iCs/>
      <w:color w:val="4F81BD" w:themeColor="accent1"/>
    </w:rPr>
  </w:style>
  <w:style w:type="character" w:styleId="SubtleEmphasis">
    <w:name w:val="Subtle Emphasis"/>
    <w:uiPriority w:val="19"/>
    <w:qFormat/>
    <w:rsid w:val="006F3CCE"/>
    <w:rPr>
      <w:i/>
      <w:iCs/>
      <w:color w:val="808080" w:themeColor="text1" w:themeTint="7F"/>
    </w:rPr>
  </w:style>
  <w:style w:type="character" w:styleId="IntenseEmphasis">
    <w:name w:val="Intense Emphasis"/>
    <w:uiPriority w:val="21"/>
    <w:qFormat/>
    <w:rsid w:val="006F3CCE"/>
    <w:rPr>
      <w:b/>
      <w:bCs/>
      <w:i/>
      <w:iCs/>
      <w:color w:val="4F81BD" w:themeColor="accent1"/>
    </w:rPr>
  </w:style>
  <w:style w:type="character" w:styleId="SubtleReference">
    <w:name w:val="Subtle Reference"/>
    <w:uiPriority w:val="31"/>
    <w:qFormat/>
    <w:rsid w:val="006F3CCE"/>
    <w:rPr>
      <w:smallCaps/>
      <w:color w:val="C0504D" w:themeColor="accent2"/>
      <w:u w:val="single"/>
    </w:rPr>
  </w:style>
  <w:style w:type="character" w:styleId="IntenseReference">
    <w:name w:val="Intense Reference"/>
    <w:uiPriority w:val="32"/>
    <w:qFormat/>
    <w:rsid w:val="006F3CCE"/>
    <w:rPr>
      <w:b/>
      <w:bCs/>
      <w:smallCaps/>
      <w:color w:val="C0504D" w:themeColor="accent2"/>
      <w:spacing w:val="5"/>
      <w:u w:val="single"/>
    </w:rPr>
  </w:style>
  <w:style w:type="character" w:styleId="BookTitle">
    <w:name w:val="Book Title"/>
    <w:uiPriority w:val="33"/>
    <w:qFormat/>
    <w:rsid w:val="006F3CCE"/>
    <w:rPr>
      <w:b/>
      <w:bCs/>
      <w:smallCaps/>
      <w:spacing w:val="5"/>
    </w:rPr>
  </w:style>
  <w:style w:type="paragraph" w:styleId="TOCHeading">
    <w:name w:val="TOC Heading"/>
    <w:basedOn w:val="Heading1"/>
    <w:next w:val="Normal"/>
    <w:uiPriority w:val="39"/>
    <w:semiHidden/>
    <w:unhideWhenUsed/>
    <w:qFormat/>
    <w:rsid w:val="006F3CCE"/>
    <w:pPr>
      <w:outlineLvl w:val="9"/>
    </w:pPr>
  </w:style>
  <w:style w:type="character" w:styleId="Hyperlink">
    <w:name w:val="Hyperlink"/>
    <w:basedOn w:val="DefaultParagraphFont"/>
    <w:uiPriority w:val="99"/>
    <w:unhideWhenUsed/>
    <w:rsid w:val="00F46010"/>
    <w:rPr>
      <w:color w:val="0000FF" w:themeColor="hyperlink"/>
      <w:u w:val="single"/>
    </w:rPr>
  </w:style>
  <w:style w:type="paragraph" w:customStyle="1" w:styleId="Body">
    <w:name w:val="Body"/>
    <w:basedOn w:val="Normal"/>
    <w:rsid w:val="00363650"/>
    <w:pPr>
      <w:spacing w:line="240" w:lineRule="atLeast"/>
    </w:pPr>
    <w:rPr>
      <w:rFonts w:ascii="New York" w:hAnsi="New York"/>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F4601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F3CC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F3CCE"/>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F3CCE"/>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6F3CCE"/>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6F3CCE"/>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6F3CCE"/>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6F3CCE"/>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6F3CCE"/>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F3CCE"/>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C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F3C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F3CC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F3CC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F3CC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F3CC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F3CC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F3CC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F3CCE"/>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6F3CC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F3CC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F3CCE"/>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F3CCE"/>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6F3CCE"/>
    <w:rPr>
      <w:b/>
      <w:bCs/>
    </w:rPr>
  </w:style>
  <w:style w:type="character" w:styleId="Emphasis">
    <w:name w:val="Emphasis"/>
    <w:uiPriority w:val="20"/>
    <w:qFormat/>
    <w:rsid w:val="006F3CCE"/>
    <w:rPr>
      <w:i/>
      <w:iCs/>
    </w:rPr>
  </w:style>
  <w:style w:type="paragraph" w:styleId="NoSpacing">
    <w:name w:val="No Spacing"/>
    <w:basedOn w:val="Normal"/>
    <w:uiPriority w:val="1"/>
    <w:qFormat/>
    <w:rsid w:val="006F3CCE"/>
    <w:rPr>
      <w:rFonts w:asciiTheme="minorHAnsi" w:eastAsiaTheme="minorHAnsi" w:hAnsiTheme="minorHAnsi" w:cstheme="minorBidi"/>
      <w:sz w:val="22"/>
      <w:szCs w:val="22"/>
    </w:rPr>
  </w:style>
  <w:style w:type="paragraph" w:styleId="ListParagraph">
    <w:name w:val="List Paragraph"/>
    <w:basedOn w:val="Normal"/>
    <w:uiPriority w:val="34"/>
    <w:qFormat/>
    <w:rsid w:val="006F3CCE"/>
    <w:pPr>
      <w:spacing w:after="200" w:line="276" w:lineRule="auto"/>
      <w:ind w:left="720"/>
      <w:contextualSpacing/>
    </w:pPr>
    <w:rPr>
      <w:rFonts w:asciiTheme="minorHAnsi" w:eastAsiaTheme="minorHAnsi" w:hAnsiTheme="minorHAnsi" w:cstheme="minorBidi"/>
      <w:sz w:val="22"/>
      <w:szCs w:val="22"/>
    </w:rPr>
  </w:style>
  <w:style w:type="paragraph" w:styleId="Quote">
    <w:name w:val="Quote"/>
    <w:basedOn w:val="Normal"/>
    <w:next w:val="Normal"/>
    <w:link w:val="QuoteChar"/>
    <w:uiPriority w:val="29"/>
    <w:qFormat/>
    <w:rsid w:val="006F3CCE"/>
    <w:pPr>
      <w:spacing w:after="200" w:line="276" w:lineRule="auto"/>
    </w:pPr>
    <w:rPr>
      <w:rFonts w:asciiTheme="minorHAnsi" w:eastAsiaTheme="minorHAnsi" w:hAnsiTheme="minorHAnsi" w:cstheme="minorBidi"/>
      <w:i/>
      <w:iCs/>
      <w:color w:val="000000" w:themeColor="text1"/>
      <w:sz w:val="22"/>
      <w:szCs w:val="22"/>
    </w:rPr>
  </w:style>
  <w:style w:type="character" w:customStyle="1" w:styleId="QuoteChar">
    <w:name w:val="Quote Char"/>
    <w:basedOn w:val="DefaultParagraphFont"/>
    <w:link w:val="Quote"/>
    <w:uiPriority w:val="29"/>
    <w:rsid w:val="006F3CCE"/>
    <w:rPr>
      <w:i/>
      <w:iCs/>
      <w:color w:val="000000" w:themeColor="text1"/>
    </w:rPr>
  </w:style>
  <w:style w:type="paragraph" w:styleId="IntenseQuote">
    <w:name w:val="Intense Quote"/>
    <w:basedOn w:val="Normal"/>
    <w:next w:val="Normal"/>
    <w:link w:val="IntenseQuoteChar"/>
    <w:uiPriority w:val="30"/>
    <w:qFormat/>
    <w:rsid w:val="006F3CCE"/>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rPr>
  </w:style>
  <w:style w:type="character" w:customStyle="1" w:styleId="IntenseQuoteChar">
    <w:name w:val="Intense Quote Char"/>
    <w:basedOn w:val="DefaultParagraphFont"/>
    <w:link w:val="IntenseQuote"/>
    <w:uiPriority w:val="30"/>
    <w:rsid w:val="006F3CCE"/>
    <w:rPr>
      <w:b/>
      <w:bCs/>
      <w:i/>
      <w:iCs/>
      <w:color w:val="4F81BD" w:themeColor="accent1"/>
    </w:rPr>
  </w:style>
  <w:style w:type="character" w:styleId="SubtleEmphasis">
    <w:name w:val="Subtle Emphasis"/>
    <w:uiPriority w:val="19"/>
    <w:qFormat/>
    <w:rsid w:val="006F3CCE"/>
    <w:rPr>
      <w:i/>
      <w:iCs/>
      <w:color w:val="808080" w:themeColor="text1" w:themeTint="7F"/>
    </w:rPr>
  </w:style>
  <w:style w:type="character" w:styleId="IntenseEmphasis">
    <w:name w:val="Intense Emphasis"/>
    <w:uiPriority w:val="21"/>
    <w:qFormat/>
    <w:rsid w:val="006F3CCE"/>
    <w:rPr>
      <w:b/>
      <w:bCs/>
      <w:i/>
      <w:iCs/>
      <w:color w:val="4F81BD" w:themeColor="accent1"/>
    </w:rPr>
  </w:style>
  <w:style w:type="character" w:styleId="SubtleReference">
    <w:name w:val="Subtle Reference"/>
    <w:uiPriority w:val="31"/>
    <w:qFormat/>
    <w:rsid w:val="006F3CCE"/>
    <w:rPr>
      <w:smallCaps/>
      <w:color w:val="C0504D" w:themeColor="accent2"/>
      <w:u w:val="single"/>
    </w:rPr>
  </w:style>
  <w:style w:type="character" w:styleId="IntenseReference">
    <w:name w:val="Intense Reference"/>
    <w:uiPriority w:val="32"/>
    <w:qFormat/>
    <w:rsid w:val="006F3CCE"/>
    <w:rPr>
      <w:b/>
      <w:bCs/>
      <w:smallCaps/>
      <w:color w:val="C0504D" w:themeColor="accent2"/>
      <w:spacing w:val="5"/>
      <w:u w:val="single"/>
    </w:rPr>
  </w:style>
  <w:style w:type="character" w:styleId="BookTitle">
    <w:name w:val="Book Title"/>
    <w:uiPriority w:val="33"/>
    <w:qFormat/>
    <w:rsid w:val="006F3CCE"/>
    <w:rPr>
      <w:b/>
      <w:bCs/>
      <w:smallCaps/>
      <w:spacing w:val="5"/>
    </w:rPr>
  </w:style>
  <w:style w:type="paragraph" w:styleId="TOCHeading">
    <w:name w:val="TOC Heading"/>
    <w:basedOn w:val="Heading1"/>
    <w:next w:val="Normal"/>
    <w:uiPriority w:val="39"/>
    <w:semiHidden/>
    <w:unhideWhenUsed/>
    <w:qFormat/>
    <w:rsid w:val="006F3CCE"/>
    <w:pPr>
      <w:outlineLvl w:val="9"/>
    </w:pPr>
  </w:style>
  <w:style w:type="character" w:styleId="Hyperlink">
    <w:name w:val="Hyperlink"/>
    <w:basedOn w:val="DefaultParagraphFont"/>
    <w:uiPriority w:val="99"/>
    <w:unhideWhenUsed/>
    <w:rsid w:val="00F46010"/>
    <w:rPr>
      <w:color w:val="0000FF" w:themeColor="hyperlink"/>
      <w:u w:val="single"/>
    </w:rPr>
  </w:style>
  <w:style w:type="paragraph" w:customStyle="1" w:styleId="Body">
    <w:name w:val="Body"/>
    <w:basedOn w:val="Normal"/>
    <w:rsid w:val="00363650"/>
    <w:pPr>
      <w:spacing w:line="240" w:lineRule="atLeast"/>
    </w:pPr>
    <w:rPr>
      <w:rFonts w:ascii="New York" w:hAnsi="New York"/>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Edna Mumford</dc:creator>
  <cp:lastModifiedBy>Nicola Ferguson</cp:lastModifiedBy>
  <cp:revision>2</cp:revision>
  <cp:lastPrinted>2013-03-20T18:04:00Z</cp:lastPrinted>
  <dcterms:created xsi:type="dcterms:W3CDTF">2016-07-19T17:26:00Z</dcterms:created>
  <dcterms:modified xsi:type="dcterms:W3CDTF">2016-07-19T17:26:00Z</dcterms:modified>
</cp:coreProperties>
</file>